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59" w:rsidRPr="00E96259" w:rsidRDefault="00E96259" w:rsidP="00E96259">
      <w:pPr>
        <w:shd w:val="clear" w:color="auto" w:fill="FFFFFF"/>
        <w:spacing w:after="57" w:line="272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27"/>
          <w:szCs w:val="27"/>
          <w:lang w:eastAsia="ru-RU"/>
        </w:rPr>
      </w:pPr>
      <w:r w:rsidRPr="00E96259">
        <w:rPr>
          <w:rFonts w:ascii="Arial" w:eastAsia="Times New Roman" w:hAnsi="Arial" w:cs="Arial"/>
          <w:b/>
          <w:bCs/>
          <w:color w:val="371D10"/>
          <w:kern w:val="36"/>
          <w:sz w:val="27"/>
          <w:szCs w:val="27"/>
          <w:lang w:eastAsia="ru-RU"/>
        </w:rPr>
        <w:t>ФГОС дошкольного образования</w:t>
      </w:r>
    </w:p>
    <w:p w:rsidR="00DB0146" w:rsidRPr="00DB0146" w:rsidRDefault="00DB0146" w:rsidP="00DB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Дошкольное образование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— первая и, пожалуй, одна из важнейших ступеней образовательной системы. Сложно переоценить её значение, ведь основная задача дошкольного образования — гармоничное всестороннее развитие ребенка и создание фундаментальной базы для его дальнейшего обучения и личностного развития. Собственно, поэтому данный уровень образования заслуживает особого внимания и правильной организации учебного процесса.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Что же такое ФГОС дошкольного образования?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Это четко структурированный документ требований к организации учебно-воспитательной работы в ДОУ. </w:t>
      </w:r>
      <w:r w:rsidRPr="00DB0146">
        <w:rPr>
          <w:rFonts w:ascii="Arial" w:eastAsia="Times New Roman" w:hAnsi="Arial" w:cs="Arial"/>
          <w:i/>
          <w:i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t>(Ниже прилагается сам документ).</w:t>
      </w:r>
    </w:p>
    <w:p w:rsidR="00DB0146" w:rsidRPr="00DB0146" w:rsidRDefault="00DB0146" w:rsidP="00DB0146">
      <w:pPr>
        <w:shd w:val="clear" w:color="auto" w:fill="FFFFFF"/>
        <w:spacing w:after="113" w:line="238" w:lineRule="atLeast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DB01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МИНИСТЕРСТВО ОБРАЗОВАНИЯ И НАУКИ</w:t>
      </w:r>
      <w:r w:rsidRPr="00DB01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br/>
        <w:t>РОССИЙСКОЙ ФЕДЕРАЦИИ</w:t>
      </w:r>
      <w:r w:rsidRPr="00DB01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br/>
        <w:t>«17 » октября 2013 г. №1155</w:t>
      </w:r>
    </w:p>
    <w:p w:rsidR="00DB0146" w:rsidRPr="00DB0146" w:rsidRDefault="00DB0146" w:rsidP="00DB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 Настоящий приказ вступает в силу с 1 января 2014 года. Министр Д.В.Ливанов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Приложение</w:t>
      </w:r>
    </w:p>
    <w:p w:rsidR="00DB0146" w:rsidRPr="00DB0146" w:rsidRDefault="00DB0146" w:rsidP="00DB0146">
      <w:pPr>
        <w:shd w:val="clear" w:color="auto" w:fill="FFFFFF"/>
        <w:spacing w:after="113" w:line="238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DB01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УТВЕРЖДЕН</w:t>
      </w:r>
    </w:p>
    <w:p w:rsidR="00DB0146" w:rsidRPr="00DB0146" w:rsidRDefault="00DB0146" w:rsidP="00DB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приказом Министерства образования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 науки Российской Федерации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от « 17 » октября 2013 г. № 1155</w:t>
      </w:r>
    </w:p>
    <w:p w:rsidR="00DB0146" w:rsidRPr="00DB0146" w:rsidRDefault="00DB0146" w:rsidP="00DB0146">
      <w:pPr>
        <w:shd w:val="clear" w:color="auto" w:fill="FFFFFF"/>
        <w:spacing w:after="113" w:line="238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DB0146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DF5AE4" w:rsidRDefault="00DB0146" w:rsidP="00DB0146"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I. ОБЩИЕ ПОЛОЖЕНИЯ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обязательных требований к дошкольному образованию.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предпринимателями (далее вместе - Организации).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1.2. Стандарт разработан на основе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Конституции Российской Федерации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уважение личности ребенка;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1.3. В Стандарте учитываются: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1.4. Основные принципы дошкольного образования: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сотрудничество Организации с семьёй;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9) учёт этнокультурной ситуации развития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1.5. Стандарт направлен на достижение следующих целей: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1.6. Стандарт направлен на решение следующих задач: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1.7. Стандарт является основой для: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разработки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1.8. Стандарт включает в себя требования к: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структуре Программы и ее объему;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условиям реализации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результатам освоения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1.9. Программа реализуется на государственном языке Российской Федерации.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2.1. Программа определяет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2.4. Программа направлена на: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2.5. Программа разрабатывается и утверждается Организацией самостоятельно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2.6. Содержание Программы должно обеспечивать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развитие личности,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Социально-коммуникативное развитие</w:t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Познавательное развитие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Речевое развитие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Художественно-эстетическое развитие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u w:val="single"/>
          <w:lang w:eastAsia="ru-RU"/>
        </w:rPr>
        <w:t>Физическое развитие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2.8. Содержание Программы должно отражать следующие аспекты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характер взаимодействия со взрослыми;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характер взаимодействия с другими детьми;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2.9. Программа состоит из обязательной части и части, формируемой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участниками образовательных отношений.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Обе части являются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Стандарта.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Обязательная часть Программы предполагает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2.11. Программа включает три основных раздела: целевой, содержательный и организационный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2.11.1. Целевой раздел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включает в себя пояснительную записку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 планируемые результаты освоения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Пояснительная записка должна раскрывать: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цели и задачи реализации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принципы и подходы к формированию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ограниченными возможностями здоровья).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2.11.2. Содержательный раздел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представляет общее содержание Программы,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обеспечивающее полноценное развитие личности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Содержательный раздел Программы должен включать: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а) описание образовательной деятельности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 соответствии с направлениями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данного содержания;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б) описание вариативных форм, способов, методов и средств реализации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Программы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в) описание образовательной деятельности по профессиональной коррекции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нарушений развития детей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случае, если эта работа предусмотрена Программой.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 содержательном разделе Программы должны быть представлены: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практик;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воспитанников;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 точки зрения авторов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Часть Программы, формируемая участниками образовательных отношений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Коррекционная работа и/или инклюзивное образование должны быть направлены на: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 случае организации инклюзивного образования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2.11.3. Организационный раздел должен содержать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2.12. В случае если обязательная часть Программы соответствует примерной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программе,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программу. Обязательная часть должна быть представлена развёрнуто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из примерных программ.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2.13. Дополнительным разделом Программы является текст её краткой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презентации.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используемые Примерные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создание образовательной среды, которая: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обеспечивает эмоциональное благополучие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обеспечивает открытость дошкольного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психолого-педагогические условия: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коррекционнои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3.2.3. При реализации Программы может проводиться оценка индивидуального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развития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особенностей его развития);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оптимизации работы с группой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индивидуально-психологических особенностей детей), которую проводят квалифицированные специалисты (педагоги-психологи, психологи).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(законных представителей).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состояния здоровья, специфики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обеспечение эмоционального благополучия через: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непосредственное общение с каждым ребёнком;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развитие умения детей работать в группе сверстников;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 взрослым и более опытными сверстниками, но не актуализирующийся в его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ребенка), через: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оценку индивидуального развития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образовательных инициатив семьи.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3.2.6. В целях эффективной реализации Программы должны быть созданы условия для: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3.2.7. Для коррекционной работы с детьми с ограниченными возможностями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здоровья,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3.2.8. Организация должна создавать возможности: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3.2.9. Максимально допустимый объем образовательной нагрузки должен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2.4.1. «Санитарно-эпидемиологические требования к устройству,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содержанию и организации режима работы дошкольных образовательных</w:t>
      </w:r>
      <w:r w:rsidRPr="00DB0146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организаций»,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№28564).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З.З.Требования к развивающей предметно-пространственной среде.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реализацию различных образовательных программ;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учёт возрастных особенностей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3.3.4. Развивающая предметно-пространственная среда должна быть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вариативной, доступной и безопасной.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1) Насыщенность среды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возможность самовыражения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2) Трансформируемость пространства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3) Полифункциональность материалов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предполагает: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4) Вариативность среды 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предполагает: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5) Доступность среды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предполагает: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исправность и сохранность материалов и оборудования.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6) Безопасность предметно-пространственной среды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предполагает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 безопасности их использования.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3.4. Требования к кадровым условиям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реализации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Должностной состав и количество работников,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3.4.2. Педагогические работники, реализующие Программу, должны обладать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обозначенными в п. 3.2.5 настоящего Стандарта.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3.4.3. При работе в Группах для детей с ограниченными возможностям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оказывающих детям необходимую помощь. Рекомендуется предусматривать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детей с ограниченными возможностями здоровья.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3.4.4. При организации инклюзивного образования: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ситуации6, могут быть привлечены дополнительные педагогические работники, имеющие соответствующую квалификацию.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3.5. Требования к материально-техническим условиям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реализации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3.6. Требования к финансовым условиям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реализации основной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образовательной программы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3.6.2. Финансовые условия реализации Программы должны: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4.1. Требования Стандарта к результатам освоения Программы представлены в виде целевых ориентиров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4.2. Целевые ориентиры дошкольного образования определяются независимо от форм реализации Программы,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4.3. Целевые ориентиры не подлежат непосредственной оценке,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. Освоение Программы не сопровождается проведением промежуточных аттестаций и итоговой аттестации воспитанников8.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4.4. Настоящие требования являются ориентирами для: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пространства Российской Федерации;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б) решения задач: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формирования Программы;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пространства Российской Федерации.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4.5. Целевые ориентиры не могут служить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непосредственным основанием при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решении управленческих задач, включая: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аттестацию педагогических кадров;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оценку качества образования;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оценку как итогового, так и промежуточного уровня развития детей, в том числе в рамках мониторинга (в том числе в 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lastRenderedPageBreak/>
        <w:t>форме тестирования, с использованием методов, основанных на наблюдении, или иных методов измерения результативности детей);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4.6. К целевым ориентирам дошкольного образования относятся следующие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ребёнка: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Целевые ориентиры образования в младенческом и раннем возрасте: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стремится двигаться под музыку; 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Целевые ориентиры на этапе завершения дошкольного образования: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DB01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B0146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</w:p>
    <w:sectPr w:rsidR="00DF5AE4" w:rsidSect="00DF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DB0146"/>
    <w:rsid w:val="00310308"/>
    <w:rsid w:val="00DB0146"/>
    <w:rsid w:val="00DF5AE4"/>
    <w:rsid w:val="00E9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4"/>
  </w:style>
  <w:style w:type="paragraph" w:styleId="1">
    <w:name w:val="heading 1"/>
    <w:basedOn w:val="a"/>
    <w:link w:val="10"/>
    <w:uiPriority w:val="9"/>
    <w:qFormat/>
    <w:rsid w:val="00E96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14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6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88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40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8006</Words>
  <Characters>45639</Characters>
  <Application>Microsoft Office Word</Application>
  <DocSecurity>0</DocSecurity>
  <Lines>380</Lines>
  <Paragraphs>107</Paragraphs>
  <ScaleCrop>false</ScaleCrop>
  <Company>Microsoft</Company>
  <LinksUpToDate>false</LinksUpToDate>
  <CharactersWithSpaces>53538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Детский сад 22</cp:lastModifiedBy>
  <cp:revision>3</cp:revision>
  <dcterms:created xsi:type="dcterms:W3CDTF">2018-11-06T07:15:00Z</dcterms:created>
  <dcterms:modified xsi:type="dcterms:W3CDTF">2018-11-06T07:21:00Z</dcterms:modified>
</cp:coreProperties>
</file>